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Schindelheim,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rapidly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bachelor's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credentialing.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bachelor's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so-called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@Work,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Constantakis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Nguyen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ThreeSixtyEight.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Schindelheim,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bachelor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33%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bachelor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coworker,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Opportunity@Work.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enterprise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bachelor's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bachelor's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Nguyen, ThreeSixtyEight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Louisiana,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Council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 Constantakis, Walmart.org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Constantakis,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walmart.org,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shtick,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philanthropy.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twofold.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philanthropically,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bachelor's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pipelines.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61%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53%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31%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48%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66%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61%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bachelor's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underutilized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transferrable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bachelor's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pipelines,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Nguyen, ThreeSixtyEight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Louisiana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unconventional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Nguyen, ThreeSixtyEight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paralyzing.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 Constantakis, Walmart.org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walmart.org,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capitalizes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capitalizes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candidates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curriculum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Opportunity@Work,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Stellarworx,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Stellarworx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SkyHive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Stellarworx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bachelor's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Nguyen, ThreeSixtyEight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controversial,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"success",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Nguyen, ThreeSixtyEight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00:15:38]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reinforcing,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destigmatize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 Constantakis, Walmart.org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00:16:16]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00:16:27]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1.5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bootcamp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incumbent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demonstrate.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Python,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Java.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Nguyen, ThreeSixtyEight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00:22:02]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soapbox,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pocketbook?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re-look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00:23:02]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00:23:20]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end-to-end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end-to-end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offshoot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 Constantakis, Walmart.org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taxonomies,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libraries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skills?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camps?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00:26:42]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apprenticeships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apprenticeships.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citizens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apprenticeship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supervisory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Nguyen, ThreeSixtyEight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"Cool,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"Nah,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"Why?"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shit?"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"No."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apprenticeships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bachelor's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bachelor's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bachelor's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Arkansas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inequities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bachelor's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 Constantakis, Walmart.org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occupational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segregation.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segregation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underpaid,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proliferation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$65,000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Nguyen, ThreeSixtyEight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hybrid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skill-based.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rationale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00:37:35]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 Constantakis, Walmart.org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competencies,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medium-sized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algorithms,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diploma,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diploma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equivalent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numeracy,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kudos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Nguyen, ThreeSixtyEight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Nguyen, ThreeSixtyEight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 Constantakis, Walmart.org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on-ramp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modularize,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00:43:50]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Christian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Martinez.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Redefining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Oakland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redefining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walmart.org,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00:44:37]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communities?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nationwide?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 Constantakis, Walmart.org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tearthepaperceiling.org.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t-shirt?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WorkingNation,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Nguyen, ThreeSixtyEight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Christian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Nguyen, ThreeSixtyEight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Christian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Nguyen, ThreeSixtyEight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tearthepaperceiling.org.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algorithms.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algorithms,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alumni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coalition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 Constantakis, Walmart.org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Christian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 Lands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disclosure.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SkyHive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Opportunity@Work.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Opportunity@Work,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Stellarworx,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coalition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Council,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Stellarworx,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crucial.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 Constantakis, Walmart.org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Pennsylvania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Colorado.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Hogan's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Massachusetts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Tennessee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Tennessee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Hampshire.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Arizona,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 Lands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Louisiana.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Nguyen, ThreeSixtyEight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Louisiana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Cesar Flores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afternoon.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Cesar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adjunct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Houston?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Cesar Flores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Petroleum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00:50:54]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tearthepaperceiling.org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Nguyen, ThreeSixtyEight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Cota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 Constantakis, Walmart.org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intuitively,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WGU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00:52:43]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cybersecurity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 Gray, Opportunity@Work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Nguyen, ThreeSixtyEight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to-do's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takeaways.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tearthepaperceiling.org.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stigmatize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Bridgette,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 Constantakis, Walmart.org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 Schindelheim, WorkingNation 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Schindelheim,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WIP Episode 264 SXSW EDU Panel Invisible Barrier... (Completed  03/14/23)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14, 2023 -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Edit?token=nxwXa6nsFG_IDL0WXgIQMG086DffiMpb4njfcmGC_6BHc5sVuTNIz1gUnmWOeituFgLsa0EG5q-U-U03wtQlIlpZci8&amp;loadFrom=DocumentHeaderDeepLin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